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40F72" w:rsidRDefault="00840F72" w:rsidP="00840F72">
      <w:pPr>
        <w:pStyle w:val="Default"/>
      </w:pPr>
    </w:p>
    <w:p w:rsidR="0052779B" w:rsidRDefault="0052779B" w:rsidP="00211B70">
      <w:pPr>
        <w:pStyle w:val="Default"/>
        <w:jc w:val="both"/>
        <w:rPr>
          <w:rFonts w:ascii="Arial" w:hAnsi="Arial" w:cs="Arial"/>
          <w:b/>
          <w:u w:val="single"/>
        </w:rPr>
      </w:pPr>
    </w:p>
    <w:p w:rsidR="00D776DD" w:rsidRPr="0052779B" w:rsidRDefault="00D776DD" w:rsidP="0052779B">
      <w:pPr>
        <w:pStyle w:val="Default"/>
        <w:jc w:val="center"/>
        <w:rPr>
          <w:rFonts w:ascii="Arial" w:hAnsi="Arial" w:cs="Arial"/>
          <w:b/>
        </w:rPr>
      </w:pPr>
      <w:r w:rsidRPr="0052779B">
        <w:rPr>
          <w:rFonts w:ascii="Arial" w:hAnsi="Arial" w:cs="Arial"/>
          <w:b/>
        </w:rPr>
        <w:t>PRACTICE SESSION:</w:t>
      </w:r>
    </w:p>
    <w:p w:rsidR="00D776DD" w:rsidRPr="00D776DD" w:rsidRDefault="00D776DD" w:rsidP="00211B70">
      <w:pPr>
        <w:pStyle w:val="Default"/>
        <w:jc w:val="both"/>
        <w:rPr>
          <w:rFonts w:ascii="Arial" w:hAnsi="Arial" w:cs="Arial"/>
          <w:b/>
          <w:u w:val="single"/>
        </w:rPr>
      </w:pPr>
    </w:p>
    <w:p w:rsidR="00E75A53" w:rsidRPr="00D776DD" w:rsidRDefault="00E75A53" w:rsidP="00211B70">
      <w:pPr>
        <w:pStyle w:val="Default"/>
        <w:jc w:val="both"/>
        <w:rPr>
          <w:rFonts w:ascii="Arial" w:hAnsi="Arial" w:cs="Arial"/>
        </w:rPr>
      </w:pPr>
    </w:p>
    <w:tbl>
      <w:tblPr>
        <w:tblStyle w:val="TableGrid"/>
        <w:tblW w:w="0" w:type="auto"/>
        <w:tblLook w:val="04A0"/>
      </w:tblPr>
      <w:tblGrid>
        <w:gridCol w:w="1278"/>
        <w:gridCol w:w="8298"/>
      </w:tblGrid>
      <w:tr w:rsidR="00D776DD" w:rsidRPr="00D776DD" w:rsidTr="00D776DD">
        <w:trPr>
          <w:trHeight w:val="300"/>
        </w:trPr>
        <w:tc>
          <w:tcPr>
            <w:tcW w:w="1278" w:type="dxa"/>
          </w:tcPr>
          <w:p w:rsidR="00D776DD" w:rsidRPr="00D776DD" w:rsidRDefault="00D776DD" w:rsidP="00D776DD">
            <w:pPr>
              <w:pStyle w:val="Default"/>
              <w:jc w:val="center"/>
              <w:rPr>
                <w:rFonts w:ascii="Arial" w:hAnsi="Arial" w:cs="Arial"/>
                <w:b/>
              </w:rPr>
            </w:pPr>
            <w:r w:rsidRPr="00D776DD">
              <w:rPr>
                <w:rFonts w:ascii="Arial" w:hAnsi="Arial" w:cs="Arial"/>
                <w:b/>
              </w:rPr>
              <w:t>Exp No:</w:t>
            </w:r>
          </w:p>
        </w:tc>
        <w:tc>
          <w:tcPr>
            <w:tcW w:w="8298" w:type="dxa"/>
            <w:noWrap/>
            <w:hideMark/>
          </w:tcPr>
          <w:p w:rsidR="00D776DD" w:rsidRPr="00D776DD" w:rsidRDefault="00D776DD" w:rsidP="00D776DD">
            <w:pPr>
              <w:pStyle w:val="Default"/>
              <w:jc w:val="center"/>
              <w:rPr>
                <w:rFonts w:ascii="Arial" w:hAnsi="Arial" w:cs="Arial"/>
                <w:b/>
              </w:rPr>
            </w:pPr>
            <w:r w:rsidRPr="00D776DD">
              <w:rPr>
                <w:rFonts w:ascii="Arial" w:hAnsi="Arial" w:cs="Arial"/>
                <w:b/>
              </w:rPr>
              <w:t>Experiment Name</w:t>
            </w:r>
          </w:p>
        </w:tc>
      </w:tr>
      <w:tr w:rsidR="00E75A53" w:rsidRPr="00D776DD" w:rsidTr="00D776DD">
        <w:trPr>
          <w:trHeight w:val="300"/>
        </w:trPr>
        <w:tc>
          <w:tcPr>
            <w:tcW w:w="1278" w:type="dxa"/>
          </w:tcPr>
          <w:p w:rsidR="00E75A53" w:rsidRPr="00D776DD" w:rsidRDefault="00E75A53" w:rsidP="00D776DD">
            <w:pPr>
              <w:pStyle w:val="Default"/>
              <w:numPr>
                <w:ilvl w:val="0"/>
                <w:numId w:val="2"/>
              </w:numPr>
              <w:ind w:left="360" w:hanging="90"/>
              <w:jc w:val="center"/>
              <w:rPr>
                <w:rFonts w:ascii="Arial" w:hAnsi="Arial" w:cs="Arial"/>
              </w:rPr>
            </w:pPr>
          </w:p>
        </w:tc>
        <w:tc>
          <w:tcPr>
            <w:tcW w:w="8298" w:type="dxa"/>
            <w:noWrap/>
            <w:hideMark/>
          </w:tcPr>
          <w:p w:rsidR="00E75A53" w:rsidRPr="00D776DD" w:rsidRDefault="00E75A53" w:rsidP="00E75A53">
            <w:pPr>
              <w:pStyle w:val="Default"/>
              <w:jc w:val="both"/>
              <w:rPr>
                <w:rFonts w:ascii="Arial" w:hAnsi="Arial" w:cs="Arial"/>
              </w:rPr>
            </w:pPr>
            <w:r w:rsidRPr="00D776DD">
              <w:rPr>
                <w:rFonts w:ascii="Arial" w:hAnsi="Arial" w:cs="Arial"/>
              </w:rPr>
              <w:t>Introduction about CATIA and different workbenches in it.</w:t>
            </w:r>
          </w:p>
        </w:tc>
      </w:tr>
      <w:tr w:rsidR="00E75A53" w:rsidRPr="00D776DD" w:rsidTr="00D776DD">
        <w:trPr>
          <w:trHeight w:val="300"/>
        </w:trPr>
        <w:tc>
          <w:tcPr>
            <w:tcW w:w="1278" w:type="dxa"/>
          </w:tcPr>
          <w:p w:rsidR="00E75A53" w:rsidRPr="00D776DD" w:rsidRDefault="00E75A53" w:rsidP="00D776DD">
            <w:pPr>
              <w:pStyle w:val="Default"/>
              <w:numPr>
                <w:ilvl w:val="0"/>
                <w:numId w:val="2"/>
              </w:numPr>
              <w:ind w:left="360" w:hanging="90"/>
              <w:jc w:val="center"/>
              <w:rPr>
                <w:rFonts w:ascii="Arial" w:hAnsi="Arial" w:cs="Arial"/>
              </w:rPr>
            </w:pPr>
          </w:p>
        </w:tc>
        <w:tc>
          <w:tcPr>
            <w:tcW w:w="8298" w:type="dxa"/>
            <w:noWrap/>
            <w:hideMark/>
          </w:tcPr>
          <w:p w:rsidR="00E75A53" w:rsidRPr="00D776DD" w:rsidRDefault="00E75A53" w:rsidP="00E75A53">
            <w:pPr>
              <w:pStyle w:val="Default"/>
              <w:jc w:val="both"/>
              <w:rPr>
                <w:rFonts w:ascii="Arial" w:hAnsi="Arial" w:cs="Arial"/>
              </w:rPr>
            </w:pPr>
            <w:r w:rsidRPr="00D776DD">
              <w:rPr>
                <w:rFonts w:ascii="Arial" w:hAnsi="Arial" w:cs="Arial"/>
              </w:rPr>
              <w:t>Interface, Sketch Tools, View Tool bar, Profile Tool bar, Operation Tool bar, Tools , Constrain tool bar, Transformation Tool bar, User Selection Filter, Standards, Visualizations.</w:t>
            </w:r>
          </w:p>
        </w:tc>
      </w:tr>
      <w:tr w:rsidR="00E75A53" w:rsidRPr="00D776DD" w:rsidTr="00D776DD">
        <w:trPr>
          <w:trHeight w:val="300"/>
        </w:trPr>
        <w:tc>
          <w:tcPr>
            <w:tcW w:w="1278" w:type="dxa"/>
          </w:tcPr>
          <w:p w:rsidR="00E75A53" w:rsidRPr="00D776DD" w:rsidRDefault="00E75A53" w:rsidP="00D776DD">
            <w:pPr>
              <w:pStyle w:val="Default"/>
              <w:numPr>
                <w:ilvl w:val="0"/>
                <w:numId w:val="2"/>
              </w:numPr>
              <w:ind w:left="360" w:hanging="90"/>
              <w:jc w:val="center"/>
              <w:rPr>
                <w:rFonts w:ascii="Arial" w:hAnsi="Arial" w:cs="Arial"/>
              </w:rPr>
            </w:pPr>
          </w:p>
        </w:tc>
        <w:tc>
          <w:tcPr>
            <w:tcW w:w="8298" w:type="dxa"/>
            <w:noWrap/>
            <w:hideMark/>
          </w:tcPr>
          <w:p w:rsidR="00E75A53" w:rsidRPr="00D776DD" w:rsidRDefault="00E75A53" w:rsidP="00E75A53">
            <w:pPr>
              <w:pStyle w:val="Default"/>
              <w:jc w:val="both"/>
              <w:rPr>
                <w:rFonts w:ascii="Arial" w:hAnsi="Arial" w:cs="Arial"/>
              </w:rPr>
            </w:pPr>
            <w:r w:rsidRPr="00D776DD">
              <w:rPr>
                <w:rFonts w:ascii="Arial" w:hAnsi="Arial" w:cs="Arial"/>
              </w:rPr>
              <w:t>Sketch Based Features, Dress up Features, Transformation Features, Reference Elements, Measure, Thickness, Boolean Operations.</w:t>
            </w:r>
          </w:p>
        </w:tc>
      </w:tr>
      <w:tr w:rsidR="00E75A53" w:rsidRPr="00D776DD" w:rsidTr="00D776DD">
        <w:trPr>
          <w:trHeight w:val="300"/>
        </w:trPr>
        <w:tc>
          <w:tcPr>
            <w:tcW w:w="1278" w:type="dxa"/>
          </w:tcPr>
          <w:p w:rsidR="00E75A53" w:rsidRPr="00D776DD" w:rsidRDefault="00E75A53" w:rsidP="00D776DD">
            <w:pPr>
              <w:pStyle w:val="Default"/>
              <w:numPr>
                <w:ilvl w:val="0"/>
                <w:numId w:val="2"/>
              </w:numPr>
              <w:ind w:left="360" w:hanging="90"/>
              <w:jc w:val="center"/>
              <w:rPr>
                <w:rFonts w:ascii="Arial" w:hAnsi="Arial" w:cs="Arial"/>
              </w:rPr>
            </w:pPr>
          </w:p>
        </w:tc>
        <w:tc>
          <w:tcPr>
            <w:tcW w:w="8298" w:type="dxa"/>
            <w:noWrap/>
            <w:hideMark/>
          </w:tcPr>
          <w:p w:rsidR="00E75A53" w:rsidRPr="00D776DD" w:rsidRDefault="00E75A53" w:rsidP="00E75A53">
            <w:pPr>
              <w:pStyle w:val="Default"/>
              <w:jc w:val="both"/>
              <w:rPr>
                <w:rFonts w:ascii="Arial" w:hAnsi="Arial" w:cs="Arial"/>
              </w:rPr>
            </w:pPr>
            <w:r w:rsidRPr="00D776DD">
              <w:rPr>
                <w:rFonts w:ascii="Arial" w:hAnsi="Arial" w:cs="Arial"/>
              </w:rPr>
              <w:t>Walls, Cutting and Stamping, Bending, Rolled Walls</w:t>
            </w:r>
          </w:p>
        </w:tc>
      </w:tr>
      <w:tr w:rsidR="00E75A53" w:rsidRPr="00D776DD" w:rsidTr="00D776DD">
        <w:trPr>
          <w:trHeight w:val="300"/>
        </w:trPr>
        <w:tc>
          <w:tcPr>
            <w:tcW w:w="1278" w:type="dxa"/>
          </w:tcPr>
          <w:p w:rsidR="00E75A53" w:rsidRPr="00D776DD" w:rsidRDefault="00E75A53" w:rsidP="00D776DD">
            <w:pPr>
              <w:pStyle w:val="Default"/>
              <w:numPr>
                <w:ilvl w:val="0"/>
                <w:numId w:val="2"/>
              </w:numPr>
              <w:ind w:left="360" w:hanging="90"/>
              <w:jc w:val="center"/>
              <w:rPr>
                <w:rFonts w:ascii="Arial" w:hAnsi="Arial" w:cs="Arial"/>
              </w:rPr>
            </w:pPr>
          </w:p>
        </w:tc>
        <w:tc>
          <w:tcPr>
            <w:tcW w:w="8298" w:type="dxa"/>
            <w:noWrap/>
            <w:hideMark/>
          </w:tcPr>
          <w:p w:rsidR="00E75A53" w:rsidRPr="00D776DD" w:rsidRDefault="00D776DD" w:rsidP="00E75A53">
            <w:pPr>
              <w:pStyle w:val="Default"/>
              <w:jc w:val="both"/>
              <w:rPr>
                <w:rFonts w:ascii="Arial" w:hAnsi="Arial" w:cs="Arial"/>
              </w:rPr>
            </w:pPr>
            <w:r w:rsidRPr="00D776DD">
              <w:rPr>
                <w:rFonts w:ascii="Arial" w:hAnsi="Arial" w:cs="Arial"/>
              </w:rPr>
              <w:t>Surface</w:t>
            </w:r>
            <w:r w:rsidR="00E75A53" w:rsidRPr="00D776DD">
              <w:rPr>
                <w:rFonts w:ascii="Arial" w:hAnsi="Arial" w:cs="Arial"/>
              </w:rPr>
              <w:t>, Operations, Wireframe, Replication.</w:t>
            </w:r>
          </w:p>
        </w:tc>
      </w:tr>
      <w:tr w:rsidR="00E75A53" w:rsidRPr="00D776DD" w:rsidTr="00D776DD">
        <w:trPr>
          <w:trHeight w:val="300"/>
        </w:trPr>
        <w:tc>
          <w:tcPr>
            <w:tcW w:w="1278" w:type="dxa"/>
          </w:tcPr>
          <w:p w:rsidR="00E75A53" w:rsidRPr="00D776DD" w:rsidRDefault="00E75A53" w:rsidP="00D776DD">
            <w:pPr>
              <w:pStyle w:val="Default"/>
              <w:numPr>
                <w:ilvl w:val="0"/>
                <w:numId w:val="2"/>
              </w:numPr>
              <w:ind w:left="360" w:hanging="90"/>
              <w:jc w:val="center"/>
              <w:rPr>
                <w:rFonts w:ascii="Arial" w:hAnsi="Arial" w:cs="Arial"/>
              </w:rPr>
            </w:pPr>
          </w:p>
        </w:tc>
        <w:tc>
          <w:tcPr>
            <w:tcW w:w="8298" w:type="dxa"/>
            <w:noWrap/>
            <w:hideMark/>
          </w:tcPr>
          <w:p w:rsidR="00E75A53" w:rsidRPr="00D776DD" w:rsidRDefault="00E75A53" w:rsidP="00E75A53">
            <w:pPr>
              <w:pStyle w:val="Default"/>
              <w:jc w:val="both"/>
              <w:rPr>
                <w:rFonts w:ascii="Arial" w:hAnsi="Arial" w:cs="Arial"/>
              </w:rPr>
            </w:pPr>
            <w:r w:rsidRPr="00D776DD">
              <w:rPr>
                <w:rFonts w:ascii="Arial" w:hAnsi="Arial" w:cs="Arial"/>
              </w:rPr>
              <w:t>Product Structure Tools, Constrains.</w:t>
            </w:r>
          </w:p>
        </w:tc>
      </w:tr>
      <w:tr w:rsidR="00E75A53" w:rsidRPr="00D776DD" w:rsidTr="00D776DD">
        <w:trPr>
          <w:trHeight w:val="300"/>
        </w:trPr>
        <w:tc>
          <w:tcPr>
            <w:tcW w:w="1278" w:type="dxa"/>
          </w:tcPr>
          <w:p w:rsidR="00E75A53" w:rsidRPr="00D776DD" w:rsidRDefault="00E75A53" w:rsidP="00D776DD">
            <w:pPr>
              <w:pStyle w:val="Default"/>
              <w:numPr>
                <w:ilvl w:val="0"/>
                <w:numId w:val="2"/>
              </w:numPr>
              <w:ind w:left="360" w:hanging="90"/>
              <w:jc w:val="center"/>
              <w:rPr>
                <w:rFonts w:ascii="Arial" w:hAnsi="Arial" w:cs="Arial"/>
              </w:rPr>
            </w:pPr>
          </w:p>
        </w:tc>
        <w:tc>
          <w:tcPr>
            <w:tcW w:w="8298" w:type="dxa"/>
            <w:noWrap/>
            <w:hideMark/>
          </w:tcPr>
          <w:p w:rsidR="00E75A53" w:rsidRPr="00D776DD" w:rsidRDefault="00E75A53" w:rsidP="00E75A53">
            <w:pPr>
              <w:pStyle w:val="Default"/>
              <w:jc w:val="both"/>
              <w:rPr>
                <w:rFonts w:ascii="Arial" w:hAnsi="Arial" w:cs="Arial"/>
              </w:rPr>
            </w:pPr>
            <w:r w:rsidRPr="00D776DD">
              <w:rPr>
                <w:rFonts w:ascii="Arial" w:hAnsi="Arial" w:cs="Arial"/>
              </w:rPr>
              <w:t>Introduction to Geometric Dimensioning and Tolerance, Weld Symbols, GD&amp;T Symbols, Types of Tolerances, Types of views, Roughness Symbols.</w:t>
            </w:r>
          </w:p>
        </w:tc>
      </w:tr>
      <w:tr w:rsidR="00E75A53" w:rsidRPr="00D776DD" w:rsidTr="00D776DD">
        <w:trPr>
          <w:trHeight w:val="300"/>
        </w:trPr>
        <w:tc>
          <w:tcPr>
            <w:tcW w:w="1278" w:type="dxa"/>
          </w:tcPr>
          <w:p w:rsidR="00E75A53" w:rsidRPr="00D776DD" w:rsidRDefault="00E75A53" w:rsidP="00D776DD">
            <w:pPr>
              <w:pStyle w:val="Default"/>
              <w:numPr>
                <w:ilvl w:val="0"/>
                <w:numId w:val="2"/>
              </w:numPr>
              <w:ind w:left="360" w:hanging="90"/>
              <w:jc w:val="center"/>
              <w:rPr>
                <w:rFonts w:ascii="Arial" w:hAnsi="Arial" w:cs="Arial"/>
              </w:rPr>
            </w:pPr>
          </w:p>
        </w:tc>
        <w:tc>
          <w:tcPr>
            <w:tcW w:w="8298" w:type="dxa"/>
            <w:noWrap/>
            <w:hideMark/>
          </w:tcPr>
          <w:p w:rsidR="00E75A53" w:rsidRPr="00D776DD" w:rsidRDefault="00E75A53" w:rsidP="00E75A53">
            <w:pPr>
              <w:pStyle w:val="Default"/>
              <w:jc w:val="both"/>
              <w:rPr>
                <w:rFonts w:ascii="Arial" w:hAnsi="Arial" w:cs="Arial"/>
              </w:rPr>
            </w:pPr>
            <w:r w:rsidRPr="00D776DD">
              <w:rPr>
                <w:rFonts w:ascii="Arial" w:hAnsi="Arial" w:cs="Arial"/>
              </w:rPr>
              <w:t>Views, Annotations, Sheet Background.</w:t>
            </w:r>
          </w:p>
        </w:tc>
      </w:tr>
      <w:tr w:rsidR="00E75A53" w:rsidRPr="00D776DD" w:rsidTr="00D776DD">
        <w:trPr>
          <w:trHeight w:val="300"/>
        </w:trPr>
        <w:tc>
          <w:tcPr>
            <w:tcW w:w="1278" w:type="dxa"/>
          </w:tcPr>
          <w:p w:rsidR="00E75A53" w:rsidRPr="00D776DD" w:rsidRDefault="00E75A53" w:rsidP="00D776DD">
            <w:pPr>
              <w:pStyle w:val="Default"/>
              <w:numPr>
                <w:ilvl w:val="0"/>
                <w:numId w:val="2"/>
              </w:numPr>
              <w:ind w:left="360" w:hanging="90"/>
              <w:jc w:val="center"/>
              <w:rPr>
                <w:rFonts w:ascii="Arial" w:hAnsi="Arial" w:cs="Arial"/>
              </w:rPr>
            </w:pPr>
          </w:p>
        </w:tc>
        <w:tc>
          <w:tcPr>
            <w:tcW w:w="8298" w:type="dxa"/>
            <w:noWrap/>
            <w:hideMark/>
          </w:tcPr>
          <w:p w:rsidR="00E75A53" w:rsidRPr="00D776DD" w:rsidRDefault="00E75A53" w:rsidP="00E75A53">
            <w:pPr>
              <w:pStyle w:val="Default"/>
              <w:jc w:val="both"/>
              <w:rPr>
                <w:rFonts w:ascii="Arial" w:hAnsi="Arial" w:cs="Arial"/>
              </w:rPr>
            </w:pPr>
            <w:r w:rsidRPr="00D776DD">
              <w:rPr>
                <w:rFonts w:ascii="Arial" w:hAnsi="Arial" w:cs="Arial"/>
              </w:rPr>
              <w:t>Design of any two types of Aircraft structures</w:t>
            </w:r>
          </w:p>
        </w:tc>
      </w:tr>
      <w:tr w:rsidR="00E75A53" w:rsidRPr="00D776DD" w:rsidTr="00D776DD">
        <w:trPr>
          <w:trHeight w:val="300"/>
        </w:trPr>
        <w:tc>
          <w:tcPr>
            <w:tcW w:w="1278" w:type="dxa"/>
          </w:tcPr>
          <w:p w:rsidR="00E75A53" w:rsidRPr="00D776DD" w:rsidRDefault="00E75A53" w:rsidP="00D776DD">
            <w:pPr>
              <w:pStyle w:val="Default"/>
              <w:numPr>
                <w:ilvl w:val="0"/>
                <w:numId w:val="2"/>
              </w:numPr>
              <w:ind w:left="360" w:hanging="90"/>
              <w:jc w:val="center"/>
              <w:rPr>
                <w:rFonts w:ascii="Arial" w:hAnsi="Arial" w:cs="Arial"/>
              </w:rPr>
            </w:pPr>
          </w:p>
        </w:tc>
        <w:tc>
          <w:tcPr>
            <w:tcW w:w="8298" w:type="dxa"/>
            <w:noWrap/>
            <w:hideMark/>
          </w:tcPr>
          <w:p w:rsidR="00E75A53" w:rsidRPr="00D776DD" w:rsidRDefault="00E75A53" w:rsidP="00E75A53">
            <w:pPr>
              <w:pStyle w:val="Default"/>
              <w:jc w:val="both"/>
              <w:rPr>
                <w:rFonts w:ascii="Arial" w:hAnsi="Arial" w:cs="Arial"/>
              </w:rPr>
            </w:pPr>
            <w:r w:rsidRPr="00D776DD">
              <w:rPr>
                <w:rFonts w:ascii="Arial" w:hAnsi="Arial" w:cs="Arial"/>
              </w:rPr>
              <w:t>Design of fuselage with internal components</w:t>
            </w:r>
          </w:p>
        </w:tc>
      </w:tr>
      <w:tr w:rsidR="00E75A53" w:rsidRPr="00D776DD" w:rsidTr="00D776DD">
        <w:trPr>
          <w:trHeight w:val="300"/>
        </w:trPr>
        <w:tc>
          <w:tcPr>
            <w:tcW w:w="1278" w:type="dxa"/>
          </w:tcPr>
          <w:p w:rsidR="00E75A53" w:rsidRPr="00D776DD" w:rsidRDefault="00E75A53" w:rsidP="00D776DD">
            <w:pPr>
              <w:pStyle w:val="Default"/>
              <w:numPr>
                <w:ilvl w:val="0"/>
                <w:numId w:val="2"/>
              </w:numPr>
              <w:ind w:left="360" w:hanging="90"/>
              <w:jc w:val="center"/>
              <w:rPr>
                <w:rFonts w:ascii="Arial" w:hAnsi="Arial" w:cs="Arial"/>
              </w:rPr>
            </w:pPr>
          </w:p>
        </w:tc>
        <w:tc>
          <w:tcPr>
            <w:tcW w:w="8298" w:type="dxa"/>
            <w:noWrap/>
            <w:hideMark/>
          </w:tcPr>
          <w:p w:rsidR="00E75A53" w:rsidRPr="00D776DD" w:rsidRDefault="00E75A53" w:rsidP="00E75A53">
            <w:pPr>
              <w:pStyle w:val="Default"/>
              <w:jc w:val="both"/>
              <w:rPr>
                <w:rFonts w:ascii="Arial" w:hAnsi="Arial" w:cs="Arial"/>
              </w:rPr>
            </w:pPr>
            <w:r w:rsidRPr="00D776DD">
              <w:rPr>
                <w:rFonts w:ascii="Arial" w:hAnsi="Arial" w:cs="Arial"/>
              </w:rPr>
              <w:t>Design of Nose cone structures</w:t>
            </w:r>
          </w:p>
        </w:tc>
      </w:tr>
      <w:tr w:rsidR="00E75A53" w:rsidRPr="00D776DD" w:rsidTr="00D776DD">
        <w:trPr>
          <w:trHeight w:val="300"/>
        </w:trPr>
        <w:tc>
          <w:tcPr>
            <w:tcW w:w="1278" w:type="dxa"/>
          </w:tcPr>
          <w:p w:rsidR="00E75A53" w:rsidRPr="00D776DD" w:rsidRDefault="00E75A53" w:rsidP="00D776DD">
            <w:pPr>
              <w:pStyle w:val="Default"/>
              <w:numPr>
                <w:ilvl w:val="0"/>
                <w:numId w:val="2"/>
              </w:numPr>
              <w:ind w:left="360" w:hanging="90"/>
              <w:jc w:val="center"/>
              <w:rPr>
                <w:rFonts w:ascii="Arial" w:hAnsi="Arial" w:cs="Arial"/>
              </w:rPr>
            </w:pPr>
          </w:p>
        </w:tc>
        <w:tc>
          <w:tcPr>
            <w:tcW w:w="8298" w:type="dxa"/>
            <w:noWrap/>
            <w:hideMark/>
          </w:tcPr>
          <w:p w:rsidR="00E75A53" w:rsidRPr="00D776DD" w:rsidRDefault="00E75A53" w:rsidP="00E75A53">
            <w:pPr>
              <w:pStyle w:val="Default"/>
              <w:jc w:val="both"/>
              <w:rPr>
                <w:rFonts w:ascii="Arial" w:hAnsi="Arial" w:cs="Arial"/>
              </w:rPr>
            </w:pPr>
            <w:r w:rsidRPr="00D776DD">
              <w:rPr>
                <w:rFonts w:ascii="Arial" w:hAnsi="Arial" w:cs="Arial"/>
              </w:rPr>
              <w:t>Design of Main landing gear and nose landing gear</w:t>
            </w:r>
          </w:p>
        </w:tc>
      </w:tr>
    </w:tbl>
    <w:p w:rsidR="00211B70" w:rsidRPr="00D776DD" w:rsidRDefault="00E75A53" w:rsidP="00211B70">
      <w:pPr>
        <w:pStyle w:val="Default"/>
        <w:jc w:val="both"/>
        <w:rPr>
          <w:rFonts w:ascii="Arial" w:hAnsi="Arial" w:cs="Arial"/>
        </w:rPr>
      </w:pPr>
      <w:r w:rsidRPr="00D776DD">
        <w:rPr>
          <w:rFonts w:ascii="Arial" w:hAnsi="Arial" w:cs="Arial"/>
        </w:rPr>
        <w:t xml:space="preserve"> </w:t>
      </w:r>
    </w:p>
    <w:p w:rsidR="00211B70" w:rsidRPr="00D776DD" w:rsidRDefault="00211B70" w:rsidP="00211B70">
      <w:pPr>
        <w:pStyle w:val="Default"/>
        <w:jc w:val="both"/>
        <w:rPr>
          <w:rFonts w:ascii="Arial" w:hAnsi="Arial" w:cs="Arial"/>
        </w:rPr>
      </w:pPr>
    </w:p>
    <w:p w:rsidR="00211B70" w:rsidRPr="00D776DD" w:rsidRDefault="00211B70" w:rsidP="00211B70">
      <w:pPr>
        <w:pStyle w:val="Default"/>
        <w:jc w:val="both"/>
        <w:rPr>
          <w:rFonts w:ascii="Arial" w:hAnsi="Arial" w:cs="Arial"/>
        </w:rPr>
      </w:pPr>
    </w:p>
    <w:p w:rsidR="00211B70" w:rsidRPr="00D776DD" w:rsidRDefault="00211B70" w:rsidP="00211B70">
      <w:pPr>
        <w:pStyle w:val="Default"/>
        <w:jc w:val="both"/>
        <w:rPr>
          <w:rFonts w:ascii="Arial" w:hAnsi="Arial" w:cs="Arial"/>
        </w:rPr>
      </w:pPr>
    </w:p>
    <w:p w:rsidR="00211B70" w:rsidRDefault="00D776DD" w:rsidP="00211B70">
      <w:pPr>
        <w:jc w:val="both"/>
        <w:rPr>
          <w:rFonts w:ascii="Arial" w:hAnsi="Arial" w:cs="Arial"/>
          <w:i/>
          <w:sz w:val="24"/>
          <w:szCs w:val="24"/>
        </w:rPr>
      </w:pPr>
      <w:r w:rsidRPr="00D776DD">
        <w:rPr>
          <w:rFonts w:ascii="Arial" w:hAnsi="Arial" w:cs="Arial"/>
          <w:i/>
          <w:sz w:val="24"/>
          <w:szCs w:val="24"/>
        </w:rPr>
        <w:t xml:space="preserve">*These above mentioned may be also practiced by students using different tools like Auto CAD, </w:t>
      </w:r>
      <w:proofErr w:type="spellStart"/>
      <w:r w:rsidRPr="00D776DD">
        <w:rPr>
          <w:rFonts w:ascii="Arial" w:hAnsi="Arial" w:cs="Arial"/>
          <w:i/>
          <w:sz w:val="24"/>
          <w:szCs w:val="24"/>
        </w:rPr>
        <w:t>SolidWorks</w:t>
      </w:r>
      <w:proofErr w:type="spellEnd"/>
      <w:r w:rsidRPr="00D776DD">
        <w:rPr>
          <w:rFonts w:ascii="Arial" w:hAnsi="Arial" w:cs="Arial"/>
          <w:i/>
          <w:sz w:val="24"/>
          <w:szCs w:val="24"/>
        </w:rPr>
        <w:t xml:space="preserve"> etc. The main objective of the practical is to familiarize the students with the tools (i.e., CATIA) they are learning in that particular semester. </w:t>
      </w:r>
    </w:p>
    <w:p w:rsidR="00133F35" w:rsidRDefault="00133F35" w:rsidP="00211B70">
      <w:pPr>
        <w:jc w:val="both"/>
        <w:rPr>
          <w:rFonts w:ascii="Arial" w:hAnsi="Arial" w:cs="Arial"/>
          <w:i/>
          <w:sz w:val="24"/>
          <w:szCs w:val="24"/>
        </w:rPr>
      </w:pPr>
    </w:p>
    <w:p w:rsidR="00133F35" w:rsidRPr="00133F35" w:rsidRDefault="00133F35" w:rsidP="00211B70">
      <w:pPr>
        <w:jc w:val="both"/>
        <w:rPr>
          <w:rFonts w:ascii="Arial" w:hAnsi="Arial" w:cs="Arial"/>
          <w:sz w:val="24"/>
          <w:szCs w:val="24"/>
        </w:rPr>
      </w:pPr>
    </w:p>
    <w:p w:rsidR="00840F72" w:rsidRPr="00D776DD" w:rsidRDefault="00840F72" w:rsidP="00840F72">
      <w:pPr>
        <w:rPr>
          <w:rFonts w:ascii="Arial" w:hAnsi="Arial" w:cs="Arial"/>
          <w:sz w:val="24"/>
          <w:szCs w:val="24"/>
        </w:rPr>
      </w:pPr>
    </w:p>
    <w:p w:rsidR="00840F72" w:rsidRPr="00D776DD" w:rsidRDefault="00840F72" w:rsidP="00840F72">
      <w:pPr>
        <w:pStyle w:val="Default"/>
        <w:rPr>
          <w:rFonts w:ascii="Arial" w:hAnsi="Arial" w:cs="Arial"/>
        </w:rPr>
      </w:pPr>
    </w:p>
    <w:p w:rsidR="00840F72" w:rsidRDefault="00840F72" w:rsidP="00840F72">
      <w:pPr>
        <w:pStyle w:val="Default"/>
      </w:pPr>
    </w:p>
    <w:p w:rsidR="00840F72" w:rsidRDefault="00840F72">
      <w:pPr>
        <w:rPr>
          <w:sz w:val="32"/>
          <w:szCs w:val="32"/>
        </w:rPr>
      </w:pPr>
    </w:p>
    <w:p w:rsidR="00840F72" w:rsidRDefault="00840F72">
      <w:pPr>
        <w:rPr>
          <w:sz w:val="32"/>
          <w:szCs w:val="32"/>
        </w:rPr>
      </w:pPr>
    </w:p>
    <w:p w:rsidR="00840F72" w:rsidRDefault="00840F72" w:rsidP="00840F72">
      <w:pPr>
        <w:pStyle w:val="Default"/>
      </w:pPr>
    </w:p>
    <w:p w:rsidR="00063F30" w:rsidRDefault="00063F30" w:rsidP="0052779B">
      <w:pPr>
        <w:pStyle w:val="Default"/>
        <w:jc w:val="center"/>
        <w:rPr>
          <w:b/>
          <w:bCs/>
          <w:sz w:val="23"/>
          <w:szCs w:val="23"/>
        </w:rPr>
      </w:pPr>
      <w:r>
        <w:rPr>
          <w:b/>
          <w:bCs/>
          <w:sz w:val="23"/>
          <w:szCs w:val="23"/>
        </w:rPr>
        <w:t>EXPERIMENT 1</w:t>
      </w:r>
    </w:p>
    <w:p w:rsidR="00D776DD" w:rsidRDefault="00063F30" w:rsidP="00063F30">
      <w:pPr>
        <w:pStyle w:val="Default"/>
        <w:jc w:val="center"/>
      </w:pPr>
      <w:r>
        <w:rPr>
          <w:b/>
          <w:bCs/>
          <w:sz w:val="23"/>
          <w:szCs w:val="23"/>
        </w:rPr>
        <w:t>DESIGN OF TWO DIMENSIONAL COMPONENTS</w:t>
      </w:r>
    </w:p>
    <w:p w:rsidR="00D776DD" w:rsidRDefault="00D776DD" w:rsidP="00840F72">
      <w:pPr>
        <w:pStyle w:val="Default"/>
      </w:pPr>
    </w:p>
    <w:p w:rsidR="00D776DD" w:rsidRDefault="00D776DD" w:rsidP="00840F72">
      <w:pPr>
        <w:pStyle w:val="Default"/>
      </w:pPr>
    </w:p>
    <w:p w:rsidR="00D776DD" w:rsidRDefault="00D776DD" w:rsidP="0052779B">
      <w:pPr>
        <w:pStyle w:val="Default"/>
        <w:jc w:val="center"/>
      </w:pPr>
      <w:r>
        <w:rPr>
          <w:noProof/>
        </w:rPr>
        <w:drawing>
          <wp:inline distT="0" distB="0" distL="0" distR="0">
            <wp:extent cx="4929186" cy="5634681"/>
            <wp:effectExtent l="19050" t="0" r="4764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27905" cy="563321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776DD" w:rsidRDefault="00D776DD" w:rsidP="00840F72">
      <w:pPr>
        <w:pStyle w:val="Default"/>
      </w:pPr>
    </w:p>
    <w:p w:rsidR="00D776DD" w:rsidRDefault="00D776DD" w:rsidP="00840F72">
      <w:pPr>
        <w:pStyle w:val="Default"/>
      </w:pPr>
    </w:p>
    <w:p w:rsidR="00D776DD" w:rsidRDefault="00D776DD" w:rsidP="00840F72">
      <w:pPr>
        <w:pStyle w:val="Default"/>
      </w:pPr>
    </w:p>
    <w:p w:rsidR="00D776DD" w:rsidRDefault="00D776DD" w:rsidP="00840F72">
      <w:pPr>
        <w:pStyle w:val="Default"/>
      </w:pPr>
    </w:p>
    <w:p w:rsidR="00063F30" w:rsidRDefault="00063F30" w:rsidP="00840F72">
      <w:pPr>
        <w:pStyle w:val="Default"/>
      </w:pPr>
    </w:p>
    <w:p w:rsidR="00063F30" w:rsidRDefault="00063F30" w:rsidP="00840F72">
      <w:pPr>
        <w:pStyle w:val="Default"/>
      </w:pPr>
    </w:p>
    <w:p w:rsidR="00063F30" w:rsidRDefault="00063F30" w:rsidP="00840F72">
      <w:pPr>
        <w:pStyle w:val="Default"/>
      </w:pPr>
    </w:p>
    <w:p w:rsidR="00063F30" w:rsidRDefault="00063F30" w:rsidP="00840F72">
      <w:pPr>
        <w:pStyle w:val="Default"/>
      </w:pPr>
    </w:p>
    <w:p w:rsidR="00063F30" w:rsidRDefault="00063F30" w:rsidP="00840F72">
      <w:pPr>
        <w:pStyle w:val="Default"/>
      </w:pPr>
    </w:p>
    <w:p w:rsidR="00063F30" w:rsidRDefault="00063F30" w:rsidP="00063F30">
      <w:pPr>
        <w:pStyle w:val="Default"/>
        <w:jc w:val="center"/>
        <w:rPr>
          <w:sz w:val="23"/>
          <w:szCs w:val="23"/>
        </w:rPr>
      </w:pPr>
      <w:r>
        <w:rPr>
          <w:b/>
          <w:bCs/>
          <w:sz w:val="23"/>
          <w:szCs w:val="23"/>
        </w:rPr>
        <w:t>EXPERIMENT 2</w:t>
      </w:r>
    </w:p>
    <w:p w:rsidR="00063F30" w:rsidRDefault="00063F30" w:rsidP="00063F30">
      <w:pPr>
        <w:pStyle w:val="Default"/>
        <w:jc w:val="center"/>
        <w:rPr>
          <w:b/>
          <w:bCs/>
          <w:sz w:val="23"/>
          <w:szCs w:val="23"/>
        </w:rPr>
      </w:pPr>
      <w:r>
        <w:rPr>
          <w:b/>
          <w:bCs/>
          <w:sz w:val="23"/>
          <w:szCs w:val="23"/>
        </w:rPr>
        <w:t>DESIGN OF SHAFT SUPPORT, CENTERING BEARING, MOTOR BRACKET</w:t>
      </w:r>
    </w:p>
    <w:p w:rsidR="00063F30" w:rsidRDefault="00063F30" w:rsidP="00063F30">
      <w:pPr>
        <w:pStyle w:val="Default"/>
        <w:jc w:val="center"/>
        <w:rPr>
          <w:b/>
          <w:bCs/>
          <w:sz w:val="23"/>
          <w:szCs w:val="23"/>
        </w:rPr>
      </w:pPr>
    </w:p>
    <w:p w:rsidR="00063F30" w:rsidRDefault="00063F30" w:rsidP="00063F30">
      <w:pPr>
        <w:pStyle w:val="Default"/>
        <w:jc w:val="both"/>
      </w:pPr>
      <w:r>
        <w:rPr>
          <w:b/>
          <w:bCs/>
          <w:sz w:val="23"/>
          <w:szCs w:val="23"/>
        </w:rPr>
        <w:t>SHAFT SUPPORT:</w:t>
      </w:r>
    </w:p>
    <w:p w:rsidR="00D776DD" w:rsidRDefault="00D776DD" w:rsidP="00063F30">
      <w:pPr>
        <w:pStyle w:val="Default"/>
        <w:jc w:val="center"/>
      </w:pPr>
      <w:r>
        <w:rPr>
          <w:noProof/>
        </w:rPr>
        <w:drawing>
          <wp:inline distT="0" distB="0" distL="0" distR="0">
            <wp:extent cx="4824624" cy="4149946"/>
            <wp:effectExtent l="1905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23370" cy="414886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776DD" w:rsidRDefault="00D776DD" w:rsidP="00840F72">
      <w:pPr>
        <w:pStyle w:val="Default"/>
      </w:pPr>
    </w:p>
    <w:p w:rsidR="00D776DD" w:rsidRDefault="00D776DD" w:rsidP="00840F72">
      <w:pPr>
        <w:pStyle w:val="Default"/>
      </w:pPr>
      <w:r>
        <w:rPr>
          <w:noProof/>
        </w:rPr>
        <w:lastRenderedPageBreak/>
        <w:drawing>
          <wp:inline distT="0" distB="0" distL="0" distR="0">
            <wp:extent cx="5943600" cy="7876816"/>
            <wp:effectExtent l="1905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787681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33F35" w:rsidRDefault="00133F35" w:rsidP="00840F72">
      <w:pPr>
        <w:pStyle w:val="Default"/>
      </w:pPr>
    </w:p>
    <w:p w:rsidR="00063F30" w:rsidRDefault="00063F30" w:rsidP="00063F30">
      <w:pPr>
        <w:pStyle w:val="Default"/>
        <w:jc w:val="center"/>
        <w:rPr>
          <w:sz w:val="23"/>
          <w:szCs w:val="23"/>
        </w:rPr>
      </w:pPr>
      <w:r>
        <w:rPr>
          <w:b/>
          <w:bCs/>
          <w:sz w:val="23"/>
          <w:szCs w:val="23"/>
        </w:rPr>
        <w:t>EXPERIMENT 3</w:t>
      </w:r>
    </w:p>
    <w:p w:rsidR="00063F30" w:rsidRDefault="00063F30" w:rsidP="00063F30">
      <w:pPr>
        <w:pStyle w:val="Default"/>
        <w:jc w:val="center"/>
      </w:pPr>
      <w:r>
        <w:rPr>
          <w:b/>
          <w:bCs/>
          <w:sz w:val="23"/>
          <w:szCs w:val="23"/>
        </w:rPr>
        <w:t>DESIGN OF BEARING BRACKET, SHIFTER</w:t>
      </w:r>
    </w:p>
    <w:p w:rsidR="00063F30" w:rsidRDefault="00063F30" w:rsidP="00840F72">
      <w:pPr>
        <w:pStyle w:val="Default"/>
        <w:rPr>
          <w:b/>
          <w:sz w:val="23"/>
          <w:szCs w:val="23"/>
        </w:rPr>
      </w:pPr>
    </w:p>
    <w:p w:rsidR="00133F35" w:rsidRPr="00063F30" w:rsidRDefault="00063F30" w:rsidP="00840F72">
      <w:pPr>
        <w:pStyle w:val="Default"/>
        <w:rPr>
          <w:b/>
        </w:rPr>
      </w:pPr>
      <w:r w:rsidRPr="00063F30">
        <w:rPr>
          <w:b/>
          <w:sz w:val="23"/>
          <w:szCs w:val="23"/>
        </w:rPr>
        <w:t>SHIFTER:</w:t>
      </w:r>
    </w:p>
    <w:p w:rsidR="00133F35" w:rsidRDefault="00133F35" w:rsidP="00840F72">
      <w:pPr>
        <w:pStyle w:val="Default"/>
      </w:pPr>
      <w:r>
        <w:rPr>
          <w:noProof/>
        </w:rPr>
        <w:drawing>
          <wp:inline distT="0" distB="0" distL="0" distR="0">
            <wp:extent cx="5943600" cy="4326217"/>
            <wp:effectExtent l="1905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32621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33F35" w:rsidRDefault="00133F35" w:rsidP="00840F72">
      <w:pPr>
        <w:pStyle w:val="Default"/>
      </w:pPr>
    </w:p>
    <w:p w:rsidR="00133F35" w:rsidRDefault="00133F35" w:rsidP="00840F72">
      <w:pPr>
        <w:pStyle w:val="Default"/>
      </w:pPr>
      <w:r>
        <w:rPr>
          <w:noProof/>
        </w:rPr>
        <w:lastRenderedPageBreak/>
        <w:drawing>
          <wp:inline distT="0" distB="0" distL="0" distR="0">
            <wp:extent cx="5577771" cy="5815913"/>
            <wp:effectExtent l="19050" t="0" r="3879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80028" cy="58182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63F30" w:rsidRDefault="00063F30" w:rsidP="00840F72">
      <w:pPr>
        <w:pStyle w:val="Default"/>
      </w:pPr>
    </w:p>
    <w:p w:rsidR="00063F30" w:rsidRDefault="00063F30" w:rsidP="00840F72">
      <w:pPr>
        <w:pStyle w:val="Default"/>
      </w:pPr>
    </w:p>
    <w:p w:rsidR="00063F30" w:rsidRDefault="00063F30" w:rsidP="00840F72">
      <w:pPr>
        <w:pStyle w:val="Default"/>
      </w:pPr>
    </w:p>
    <w:p w:rsidR="00063F30" w:rsidRDefault="00063F30" w:rsidP="00840F72">
      <w:pPr>
        <w:pStyle w:val="Default"/>
      </w:pPr>
    </w:p>
    <w:p w:rsidR="00063F30" w:rsidRDefault="00063F30" w:rsidP="00840F72">
      <w:pPr>
        <w:pStyle w:val="Default"/>
      </w:pPr>
    </w:p>
    <w:p w:rsidR="00063F30" w:rsidRDefault="00063F30" w:rsidP="00840F72">
      <w:pPr>
        <w:pStyle w:val="Default"/>
      </w:pPr>
    </w:p>
    <w:p w:rsidR="00063F30" w:rsidRDefault="00063F30" w:rsidP="00840F72">
      <w:pPr>
        <w:pStyle w:val="Default"/>
      </w:pPr>
    </w:p>
    <w:p w:rsidR="00063F30" w:rsidRDefault="00063F30" w:rsidP="00840F72">
      <w:pPr>
        <w:pStyle w:val="Default"/>
      </w:pPr>
    </w:p>
    <w:p w:rsidR="00063F30" w:rsidRDefault="00063F30" w:rsidP="00840F72">
      <w:pPr>
        <w:pStyle w:val="Default"/>
      </w:pPr>
    </w:p>
    <w:p w:rsidR="00063F30" w:rsidRDefault="00063F30" w:rsidP="00840F72">
      <w:pPr>
        <w:pStyle w:val="Default"/>
      </w:pPr>
    </w:p>
    <w:p w:rsidR="00063F30" w:rsidRDefault="00063F30" w:rsidP="00840F72">
      <w:pPr>
        <w:pStyle w:val="Default"/>
      </w:pPr>
    </w:p>
    <w:p w:rsidR="00063F30" w:rsidRDefault="00063F30" w:rsidP="00840F72">
      <w:pPr>
        <w:pStyle w:val="Default"/>
      </w:pPr>
    </w:p>
    <w:p w:rsidR="00063F30" w:rsidRDefault="00063F30" w:rsidP="00840F72">
      <w:pPr>
        <w:pStyle w:val="Default"/>
      </w:pPr>
    </w:p>
    <w:p w:rsidR="00063F30" w:rsidRDefault="00063F30" w:rsidP="00063F30">
      <w:pPr>
        <w:pStyle w:val="Default"/>
        <w:jc w:val="center"/>
        <w:rPr>
          <w:sz w:val="23"/>
          <w:szCs w:val="23"/>
        </w:rPr>
      </w:pPr>
      <w:r>
        <w:rPr>
          <w:b/>
          <w:bCs/>
          <w:sz w:val="23"/>
          <w:szCs w:val="23"/>
        </w:rPr>
        <w:t>EXPERIMENT 4</w:t>
      </w:r>
    </w:p>
    <w:p w:rsidR="00133F35" w:rsidRDefault="00063F30" w:rsidP="00063F30">
      <w:pPr>
        <w:pStyle w:val="Default"/>
        <w:jc w:val="center"/>
        <w:rPr>
          <w:b/>
          <w:bCs/>
          <w:sz w:val="23"/>
          <w:szCs w:val="23"/>
        </w:rPr>
      </w:pPr>
      <w:r>
        <w:rPr>
          <w:b/>
          <w:bCs/>
          <w:sz w:val="23"/>
          <w:szCs w:val="23"/>
        </w:rPr>
        <w:t>DESIGN OF SLIDING BRACKET, DEPTH SLOT</w:t>
      </w:r>
    </w:p>
    <w:p w:rsidR="00063F30" w:rsidRDefault="00063F30" w:rsidP="00063F30">
      <w:pPr>
        <w:pStyle w:val="Default"/>
        <w:jc w:val="center"/>
        <w:rPr>
          <w:b/>
          <w:bCs/>
          <w:sz w:val="23"/>
          <w:szCs w:val="23"/>
        </w:rPr>
      </w:pPr>
    </w:p>
    <w:p w:rsidR="00063F30" w:rsidRPr="00063F30" w:rsidRDefault="00063F30" w:rsidP="00063F30">
      <w:pPr>
        <w:pStyle w:val="Default"/>
        <w:jc w:val="both"/>
        <w:rPr>
          <w:b/>
        </w:rPr>
      </w:pPr>
      <w:r w:rsidRPr="00063F30">
        <w:rPr>
          <w:b/>
        </w:rPr>
        <w:t>SLIDING BRACKET</w:t>
      </w:r>
    </w:p>
    <w:p w:rsidR="00133F35" w:rsidRDefault="00133F35"/>
    <w:p w:rsidR="00133F35" w:rsidRDefault="00133F35">
      <w:r>
        <w:rPr>
          <w:noProof/>
        </w:rPr>
        <w:drawing>
          <wp:inline distT="0" distB="0" distL="0" distR="0">
            <wp:extent cx="5943600" cy="4663618"/>
            <wp:effectExtent l="19050" t="0" r="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66361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C04DF" w:rsidRDefault="00AC04DF">
      <w:r>
        <w:rPr>
          <w:noProof/>
        </w:rPr>
        <w:lastRenderedPageBreak/>
        <w:drawing>
          <wp:inline distT="0" distB="0" distL="0" distR="0">
            <wp:extent cx="5943600" cy="4449829"/>
            <wp:effectExtent l="19050" t="0" r="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4498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C04DF" w:rsidRDefault="00AC04DF"/>
    <w:p w:rsidR="00063F30" w:rsidRDefault="00063F30"/>
    <w:p w:rsidR="00063F30" w:rsidRPr="00063F30" w:rsidRDefault="00063F30" w:rsidP="00063F30"/>
    <w:p w:rsidR="00063F30" w:rsidRPr="00063F30" w:rsidRDefault="00063F30" w:rsidP="00063F30"/>
    <w:p w:rsidR="00063F30" w:rsidRPr="00063F30" w:rsidRDefault="00063F30" w:rsidP="00063F30"/>
    <w:p w:rsidR="00063F30" w:rsidRPr="00063F30" w:rsidRDefault="00063F30" w:rsidP="00063F30"/>
    <w:p w:rsidR="00063F30" w:rsidRPr="00063F30" w:rsidRDefault="00063F30" w:rsidP="00063F30"/>
    <w:p w:rsidR="00063F30" w:rsidRPr="00063F30" w:rsidRDefault="00063F30" w:rsidP="00063F30"/>
    <w:p w:rsidR="00063F30" w:rsidRDefault="00063F30" w:rsidP="00063F30"/>
    <w:p w:rsidR="00AC04DF" w:rsidRDefault="00AC04DF" w:rsidP="00063F30"/>
    <w:p w:rsidR="00301456" w:rsidRPr="00301456" w:rsidRDefault="00063F30" w:rsidP="00301456">
      <w:pPr>
        <w:pStyle w:val="NoSpacing"/>
        <w:jc w:val="center"/>
        <w:rPr>
          <w:rFonts w:ascii="Arial" w:hAnsi="Arial" w:cs="Arial"/>
          <w:b/>
          <w:sz w:val="24"/>
          <w:szCs w:val="24"/>
        </w:rPr>
      </w:pPr>
      <w:r w:rsidRPr="00301456">
        <w:rPr>
          <w:rFonts w:ascii="Arial" w:hAnsi="Arial" w:cs="Arial"/>
          <w:b/>
          <w:sz w:val="24"/>
          <w:szCs w:val="24"/>
        </w:rPr>
        <w:lastRenderedPageBreak/>
        <w:t>EXPERIMENT 5</w:t>
      </w:r>
    </w:p>
    <w:p w:rsidR="0052779B" w:rsidRPr="00301456" w:rsidRDefault="00063F30" w:rsidP="00301456">
      <w:pPr>
        <w:pStyle w:val="NoSpacing"/>
        <w:jc w:val="center"/>
        <w:rPr>
          <w:rFonts w:ascii="Arial" w:hAnsi="Arial" w:cs="Arial"/>
          <w:b/>
          <w:sz w:val="24"/>
          <w:szCs w:val="24"/>
        </w:rPr>
      </w:pPr>
      <w:r w:rsidRPr="00301456">
        <w:rPr>
          <w:rFonts w:ascii="Arial" w:hAnsi="Arial" w:cs="Arial"/>
          <w:b/>
          <w:sz w:val="24"/>
          <w:szCs w:val="24"/>
        </w:rPr>
        <w:t>DESIGN KNUCKLE JOINT</w:t>
      </w:r>
    </w:p>
    <w:p w:rsidR="0052779B" w:rsidRDefault="00063F30" w:rsidP="0052779B">
      <w:pPr>
        <w:jc w:val="both"/>
        <w:rPr>
          <w:rFonts w:ascii="Arial" w:hAnsi="Arial" w:cs="Arial"/>
          <w:b/>
          <w:sz w:val="24"/>
          <w:szCs w:val="24"/>
        </w:rPr>
      </w:pPr>
      <w:r w:rsidRPr="00063F30">
        <w:rPr>
          <w:rFonts w:ascii="Arial" w:hAnsi="Arial" w:cs="Arial"/>
          <w:b/>
          <w:sz w:val="24"/>
          <w:szCs w:val="24"/>
        </w:rPr>
        <w:t>Knuckle joint</w:t>
      </w:r>
      <w:r>
        <w:rPr>
          <w:rFonts w:ascii="Arial" w:hAnsi="Arial" w:cs="Arial"/>
          <w:b/>
          <w:sz w:val="24"/>
          <w:szCs w:val="24"/>
        </w:rPr>
        <w:t>:</w:t>
      </w:r>
    </w:p>
    <w:p w:rsidR="00AC04DF" w:rsidRPr="0052779B" w:rsidRDefault="00AC04DF" w:rsidP="0052779B">
      <w:pPr>
        <w:jc w:val="center"/>
        <w:rPr>
          <w:rFonts w:ascii="Arial" w:hAnsi="Arial" w:cs="Arial"/>
          <w:b/>
          <w:bCs/>
          <w:sz w:val="24"/>
          <w:szCs w:val="24"/>
        </w:rPr>
      </w:pPr>
      <w:r>
        <w:rPr>
          <w:noProof/>
        </w:rPr>
        <w:drawing>
          <wp:inline distT="0" distB="0" distL="0" distR="0">
            <wp:extent cx="5279754" cy="6384324"/>
            <wp:effectExtent l="19050" t="0" r="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82442" cy="638757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01456" w:rsidRDefault="00301456" w:rsidP="00063F30">
      <w:pPr>
        <w:jc w:val="center"/>
        <w:rPr>
          <w:rFonts w:ascii="Arial" w:hAnsi="Arial" w:cs="Arial"/>
          <w:b/>
          <w:bCs/>
          <w:sz w:val="24"/>
          <w:szCs w:val="24"/>
        </w:rPr>
      </w:pPr>
    </w:p>
    <w:p w:rsidR="00301456" w:rsidRDefault="00301456" w:rsidP="00063F30">
      <w:pPr>
        <w:jc w:val="center"/>
        <w:rPr>
          <w:rFonts w:ascii="Arial" w:hAnsi="Arial" w:cs="Arial"/>
          <w:b/>
          <w:bCs/>
          <w:sz w:val="24"/>
          <w:szCs w:val="24"/>
        </w:rPr>
      </w:pPr>
    </w:p>
    <w:p w:rsidR="00301456" w:rsidRPr="00301456" w:rsidRDefault="00063F30" w:rsidP="00301456">
      <w:pPr>
        <w:pStyle w:val="NoSpacing"/>
        <w:jc w:val="center"/>
        <w:rPr>
          <w:rFonts w:ascii="Arial" w:hAnsi="Arial" w:cs="Arial"/>
          <w:b/>
          <w:sz w:val="24"/>
          <w:szCs w:val="24"/>
        </w:rPr>
      </w:pPr>
      <w:r w:rsidRPr="00301456">
        <w:rPr>
          <w:rFonts w:ascii="Arial" w:hAnsi="Arial" w:cs="Arial"/>
          <w:b/>
          <w:sz w:val="24"/>
          <w:szCs w:val="24"/>
        </w:rPr>
        <w:lastRenderedPageBreak/>
        <w:t>EXPERIMENT 6</w:t>
      </w:r>
    </w:p>
    <w:p w:rsidR="00AC04DF" w:rsidRPr="00301456" w:rsidRDefault="00063F30" w:rsidP="00301456">
      <w:pPr>
        <w:pStyle w:val="NoSpacing"/>
        <w:jc w:val="center"/>
        <w:rPr>
          <w:rFonts w:ascii="Arial" w:hAnsi="Arial" w:cs="Arial"/>
          <w:b/>
          <w:sz w:val="24"/>
          <w:szCs w:val="24"/>
        </w:rPr>
      </w:pPr>
      <w:r w:rsidRPr="00301456">
        <w:rPr>
          <w:rFonts w:ascii="Arial" w:hAnsi="Arial" w:cs="Arial"/>
          <w:b/>
          <w:sz w:val="24"/>
          <w:szCs w:val="24"/>
        </w:rPr>
        <w:t>DESIGN UNIVERSAL COUPLING</w:t>
      </w:r>
    </w:p>
    <w:p w:rsidR="00AC04DF" w:rsidRDefault="00AC04DF"/>
    <w:p w:rsidR="00AC04DF" w:rsidRDefault="00AC04DF">
      <w:r w:rsidRPr="00AC04DF">
        <w:rPr>
          <w:noProof/>
        </w:rPr>
        <w:drawing>
          <wp:inline distT="0" distB="0" distL="0" distR="0">
            <wp:extent cx="5943600" cy="4111890"/>
            <wp:effectExtent l="19050" t="0" r="0" b="0"/>
            <wp:docPr id="13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1118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47DD4" w:rsidRDefault="00147DD4"/>
    <w:p w:rsidR="00147DD4" w:rsidRDefault="00147DD4" w:rsidP="00147DD4">
      <w:pPr>
        <w:pStyle w:val="Default"/>
        <w:jc w:val="center"/>
        <w:rPr>
          <w:b/>
          <w:bCs/>
          <w:sz w:val="23"/>
          <w:szCs w:val="23"/>
        </w:rPr>
      </w:pPr>
    </w:p>
    <w:p w:rsidR="00147DD4" w:rsidRDefault="00147DD4" w:rsidP="00147DD4">
      <w:pPr>
        <w:pStyle w:val="Default"/>
        <w:jc w:val="center"/>
        <w:rPr>
          <w:b/>
          <w:bCs/>
          <w:sz w:val="23"/>
          <w:szCs w:val="23"/>
        </w:rPr>
      </w:pPr>
    </w:p>
    <w:p w:rsidR="00147DD4" w:rsidRDefault="00147DD4" w:rsidP="00147DD4">
      <w:pPr>
        <w:pStyle w:val="Default"/>
        <w:jc w:val="center"/>
        <w:rPr>
          <w:b/>
          <w:bCs/>
          <w:sz w:val="23"/>
          <w:szCs w:val="23"/>
        </w:rPr>
      </w:pPr>
    </w:p>
    <w:p w:rsidR="00147DD4" w:rsidRDefault="00147DD4" w:rsidP="00147DD4">
      <w:pPr>
        <w:pStyle w:val="Default"/>
        <w:jc w:val="center"/>
        <w:rPr>
          <w:b/>
          <w:bCs/>
          <w:sz w:val="23"/>
          <w:szCs w:val="23"/>
        </w:rPr>
      </w:pPr>
    </w:p>
    <w:p w:rsidR="00147DD4" w:rsidRDefault="00147DD4" w:rsidP="00147DD4">
      <w:pPr>
        <w:pStyle w:val="Default"/>
        <w:jc w:val="center"/>
        <w:rPr>
          <w:b/>
          <w:bCs/>
          <w:sz w:val="23"/>
          <w:szCs w:val="23"/>
        </w:rPr>
      </w:pPr>
    </w:p>
    <w:p w:rsidR="00147DD4" w:rsidRDefault="00147DD4" w:rsidP="00147DD4">
      <w:pPr>
        <w:pStyle w:val="Default"/>
        <w:jc w:val="center"/>
        <w:rPr>
          <w:b/>
          <w:bCs/>
          <w:sz w:val="23"/>
          <w:szCs w:val="23"/>
        </w:rPr>
      </w:pPr>
    </w:p>
    <w:p w:rsidR="00147DD4" w:rsidRDefault="00147DD4" w:rsidP="00147DD4">
      <w:pPr>
        <w:pStyle w:val="Default"/>
        <w:jc w:val="center"/>
        <w:rPr>
          <w:b/>
          <w:bCs/>
          <w:sz w:val="23"/>
          <w:szCs w:val="23"/>
        </w:rPr>
      </w:pPr>
    </w:p>
    <w:p w:rsidR="00147DD4" w:rsidRDefault="00147DD4" w:rsidP="00147DD4">
      <w:pPr>
        <w:pStyle w:val="Default"/>
        <w:jc w:val="center"/>
        <w:rPr>
          <w:b/>
          <w:bCs/>
          <w:sz w:val="23"/>
          <w:szCs w:val="23"/>
        </w:rPr>
      </w:pPr>
    </w:p>
    <w:p w:rsidR="00147DD4" w:rsidRDefault="00147DD4" w:rsidP="00147DD4">
      <w:pPr>
        <w:pStyle w:val="Default"/>
        <w:jc w:val="center"/>
        <w:rPr>
          <w:b/>
          <w:bCs/>
          <w:sz w:val="23"/>
          <w:szCs w:val="23"/>
        </w:rPr>
      </w:pPr>
    </w:p>
    <w:p w:rsidR="00147DD4" w:rsidRDefault="00147DD4" w:rsidP="00147DD4">
      <w:pPr>
        <w:pStyle w:val="Default"/>
        <w:jc w:val="center"/>
        <w:rPr>
          <w:b/>
          <w:bCs/>
          <w:sz w:val="23"/>
          <w:szCs w:val="23"/>
        </w:rPr>
      </w:pPr>
    </w:p>
    <w:p w:rsidR="00147DD4" w:rsidRDefault="00147DD4" w:rsidP="00147DD4">
      <w:pPr>
        <w:pStyle w:val="Default"/>
        <w:jc w:val="center"/>
        <w:rPr>
          <w:b/>
          <w:bCs/>
          <w:sz w:val="23"/>
          <w:szCs w:val="23"/>
        </w:rPr>
      </w:pPr>
    </w:p>
    <w:p w:rsidR="00147DD4" w:rsidRDefault="00147DD4" w:rsidP="00147DD4">
      <w:pPr>
        <w:pStyle w:val="Default"/>
        <w:jc w:val="center"/>
        <w:rPr>
          <w:b/>
          <w:bCs/>
          <w:sz w:val="23"/>
          <w:szCs w:val="23"/>
        </w:rPr>
      </w:pPr>
    </w:p>
    <w:p w:rsidR="00147DD4" w:rsidRDefault="00147DD4" w:rsidP="00147DD4">
      <w:pPr>
        <w:pStyle w:val="Default"/>
        <w:jc w:val="center"/>
        <w:rPr>
          <w:b/>
          <w:bCs/>
          <w:sz w:val="23"/>
          <w:szCs w:val="23"/>
        </w:rPr>
      </w:pPr>
    </w:p>
    <w:p w:rsidR="00147DD4" w:rsidRDefault="00147DD4" w:rsidP="00147DD4">
      <w:pPr>
        <w:pStyle w:val="Default"/>
        <w:jc w:val="center"/>
        <w:rPr>
          <w:b/>
          <w:bCs/>
          <w:sz w:val="23"/>
          <w:szCs w:val="23"/>
        </w:rPr>
      </w:pPr>
    </w:p>
    <w:p w:rsidR="00147DD4" w:rsidRDefault="00147DD4" w:rsidP="00147DD4">
      <w:pPr>
        <w:pStyle w:val="Default"/>
        <w:jc w:val="center"/>
        <w:rPr>
          <w:b/>
          <w:bCs/>
          <w:sz w:val="23"/>
          <w:szCs w:val="23"/>
        </w:rPr>
      </w:pPr>
    </w:p>
    <w:p w:rsidR="00147DD4" w:rsidRPr="00B54F27" w:rsidRDefault="00147DD4" w:rsidP="00147DD4">
      <w:pPr>
        <w:pStyle w:val="Default"/>
        <w:jc w:val="center"/>
        <w:rPr>
          <w:rFonts w:ascii="Arial" w:hAnsi="Arial" w:cs="Arial"/>
        </w:rPr>
      </w:pPr>
      <w:r w:rsidRPr="00B54F27">
        <w:rPr>
          <w:rFonts w:ascii="Arial" w:hAnsi="Arial" w:cs="Arial"/>
          <w:b/>
          <w:bCs/>
        </w:rPr>
        <w:lastRenderedPageBreak/>
        <w:t>EXPERIMENT 7</w:t>
      </w:r>
    </w:p>
    <w:p w:rsidR="00147DD4" w:rsidRPr="00B54F27" w:rsidRDefault="00147DD4" w:rsidP="00147DD4">
      <w:pPr>
        <w:jc w:val="center"/>
        <w:rPr>
          <w:rFonts w:ascii="Arial" w:hAnsi="Arial" w:cs="Arial"/>
          <w:b/>
          <w:bCs/>
          <w:sz w:val="24"/>
          <w:szCs w:val="24"/>
        </w:rPr>
      </w:pPr>
      <w:r w:rsidRPr="00B54F27">
        <w:rPr>
          <w:rFonts w:ascii="Arial" w:hAnsi="Arial" w:cs="Arial"/>
          <w:b/>
          <w:bCs/>
          <w:sz w:val="24"/>
          <w:szCs w:val="24"/>
        </w:rPr>
        <w:t>DESIGN OF FLANGED COUPLING</w:t>
      </w:r>
    </w:p>
    <w:p w:rsidR="00AC04DF" w:rsidRPr="00B54F27" w:rsidRDefault="00147DD4" w:rsidP="00147DD4">
      <w:pPr>
        <w:jc w:val="both"/>
        <w:rPr>
          <w:rFonts w:ascii="Arial" w:hAnsi="Arial" w:cs="Arial"/>
          <w:sz w:val="24"/>
          <w:szCs w:val="24"/>
        </w:rPr>
      </w:pPr>
      <w:r w:rsidRPr="00B54F27">
        <w:rPr>
          <w:rFonts w:ascii="Arial" w:hAnsi="Arial" w:cs="Arial"/>
          <w:b/>
          <w:sz w:val="24"/>
          <w:szCs w:val="24"/>
        </w:rPr>
        <w:t>Flanged coupling:</w:t>
      </w:r>
    </w:p>
    <w:p w:rsidR="00AC04DF" w:rsidRDefault="00AC04DF"/>
    <w:p w:rsidR="00AC04DF" w:rsidRDefault="00AC04DF">
      <w:r>
        <w:rPr>
          <w:noProof/>
        </w:rPr>
        <w:drawing>
          <wp:inline distT="0" distB="0" distL="0" distR="0">
            <wp:extent cx="5943600" cy="5646854"/>
            <wp:effectExtent l="19050" t="0" r="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564685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47DD4" w:rsidRDefault="00147DD4"/>
    <w:p w:rsidR="00147DD4" w:rsidRDefault="00147DD4"/>
    <w:p w:rsidR="00301456" w:rsidRDefault="00301456" w:rsidP="00147DD4">
      <w:pPr>
        <w:pStyle w:val="Default"/>
        <w:jc w:val="center"/>
        <w:rPr>
          <w:rFonts w:ascii="Arial" w:hAnsi="Arial" w:cs="Arial"/>
          <w:b/>
          <w:bCs/>
        </w:rPr>
      </w:pPr>
    </w:p>
    <w:p w:rsidR="00147DD4" w:rsidRPr="00147DD4" w:rsidRDefault="00147DD4" w:rsidP="00147DD4">
      <w:pPr>
        <w:pStyle w:val="Default"/>
        <w:jc w:val="center"/>
        <w:rPr>
          <w:rFonts w:ascii="Arial" w:hAnsi="Arial" w:cs="Arial"/>
        </w:rPr>
      </w:pPr>
      <w:r w:rsidRPr="00147DD4">
        <w:rPr>
          <w:rFonts w:ascii="Arial" w:hAnsi="Arial" w:cs="Arial"/>
          <w:b/>
          <w:bCs/>
        </w:rPr>
        <w:lastRenderedPageBreak/>
        <w:t>EXPERIMENT 8</w:t>
      </w:r>
    </w:p>
    <w:p w:rsidR="00147DD4" w:rsidRPr="00147DD4" w:rsidRDefault="00147DD4" w:rsidP="00147DD4">
      <w:pPr>
        <w:jc w:val="center"/>
        <w:rPr>
          <w:rFonts w:ascii="Arial" w:hAnsi="Arial" w:cs="Arial"/>
          <w:sz w:val="24"/>
          <w:szCs w:val="24"/>
        </w:rPr>
      </w:pPr>
      <w:r w:rsidRPr="00147DD4">
        <w:rPr>
          <w:rFonts w:ascii="Arial" w:hAnsi="Arial" w:cs="Arial"/>
          <w:b/>
          <w:bCs/>
          <w:sz w:val="24"/>
          <w:szCs w:val="24"/>
        </w:rPr>
        <w:t>DESIGN OF METAL CAP</w:t>
      </w:r>
    </w:p>
    <w:p w:rsidR="00AC04DF" w:rsidRDefault="00AC04DF"/>
    <w:p w:rsidR="00AC04DF" w:rsidRDefault="00AC04DF">
      <w:r>
        <w:rPr>
          <w:noProof/>
        </w:rPr>
        <w:drawing>
          <wp:inline distT="0" distB="0" distL="0" distR="0">
            <wp:extent cx="5943600" cy="4967377"/>
            <wp:effectExtent l="19050" t="0" r="0" b="0"/>
            <wp:docPr id="14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96737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47DD4" w:rsidRDefault="00147DD4"/>
    <w:p w:rsidR="00147DD4" w:rsidRDefault="00147DD4"/>
    <w:p w:rsidR="00147DD4" w:rsidRDefault="00147DD4"/>
    <w:p w:rsidR="00147DD4" w:rsidRDefault="00147DD4"/>
    <w:p w:rsidR="00147DD4" w:rsidRDefault="00147DD4"/>
    <w:p w:rsidR="00147DD4" w:rsidRDefault="00147DD4"/>
    <w:p w:rsidR="00147DD4" w:rsidRPr="00301456" w:rsidRDefault="00147DD4" w:rsidP="00301456">
      <w:pPr>
        <w:pStyle w:val="NoSpacing"/>
        <w:jc w:val="center"/>
        <w:rPr>
          <w:rFonts w:ascii="Arial" w:hAnsi="Arial" w:cs="Arial"/>
          <w:b/>
          <w:sz w:val="24"/>
          <w:szCs w:val="24"/>
        </w:rPr>
      </w:pPr>
      <w:r w:rsidRPr="00301456">
        <w:rPr>
          <w:rFonts w:ascii="Arial" w:hAnsi="Arial" w:cs="Arial"/>
          <w:b/>
          <w:sz w:val="24"/>
          <w:szCs w:val="24"/>
        </w:rPr>
        <w:lastRenderedPageBreak/>
        <w:t>EXPERIMENT 9</w:t>
      </w:r>
    </w:p>
    <w:p w:rsidR="00147DD4" w:rsidRPr="00301456" w:rsidRDefault="00147DD4" w:rsidP="00301456">
      <w:pPr>
        <w:pStyle w:val="NoSpacing"/>
        <w:jc w:val="center"/>
        <w:rPr>
          <w:rFonts w:ascii="Arial" w:hAnsi="Arial" w:cs="Arial"/>
          <w:b/>
          <w:sz w:val="24"/>
          <w:szCs w:val="24"/>
        </w:rPr>
      </w:pPr>
      <w:r w:rsidRPr="00301456">
        <w:rPr>
          <w:rFonts w:ascii="Arial" w:hAnsi="Arial" w:cs="Arial"/>
          <w:b/>
          <w:sz w:val="24"/>
          <w:szCs w:val="24"/>
        </w:rPr>
        <w:t>DESIGN OF ANGLE BRACKET</w:t>
      </w:r>
    </w:p>
    <w:p w:rsidR="00301456" w:rsidRDefault="00301456" w:rsidP="00147DD4">
      <w:pPr>
        <w:jc w:val="both"/>
        <w:rPr>
          <w:rFonts w:ascii="Arial" w:hAnsi="Arial" w:cs="Arial"/>
          <w:b/>
          <w:bCs/>
          <w:sz w:val="24"/>
          <w:szCs w:val="24"/>
        </w:rPr>
      </w:pPr>
    </w:p>
    <w:p w:rsidR="00147DD4" w:rsidRDefault="00147DD4" w:rsidP="00147DD4">
      <w:pPr>
        <w:jc w:val="both"/>
        <w:rPr>
          <w:rFonts w:ascii="Arial" w:hAnsi="Arial" w:cs="Arial"/>
          <w:b/>
          <w:bCs/>
          <w:sz w:val="24"/>
          <w:szCs w:val="24"/>
        </w:rPr>
      </w:pPr>
      <w:r w:rsidRPr="00147DD4">
        <w:rPr>
          <w:rFonts w:ascii="Arial" w:hAnsi="Arial" w:cs="Arial"/>
          <w:b/>
          <w:bCs/>
          <w:sz w:val="24"/>
          <w:szCs w:val="24"/>
        </w:rPr>
        <w:t>Angle bracket</w:t>
      </w:r>
    </w:p>
    <w:p w:rsidR="00147DD4" w:rsidRDefault="00147DD4" w:rsidP="00147DD4">
      <w:pPr>
        <w:jc w:val="center"/>
        <w:rPr>
          <w:rFonts w:ascii="Arial" w:hAnsi="Arial" w:cs="Arial"/>
          <w:b/>
          <w:bCs/>
          <w:sz w:val="24"/>
          <w:szCs w:val="24"/>
        </w:rPr>
      </w:pPr>
    </w:p>
    <w:p w:rsidR="00147DD4" w:rsidRDefault="00147DD4" w:rsidP="00147DD4">
      <w:pPr>
        <w:jc w:val="center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drawing>
          <wp:inline distT="0" distB="0" distL="0" distR="0">
            <wp:extent cx="5943600" cy="5481065"/>
            <wp:effectExtent l="19050" t="0" r="0" b="0"/>
            <wp:docPr id="18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54810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47DD4" w:rsidRDefault="00147DD4" w:rsidP="00147DD4">
      <w:pPr>
        <w:jc w:val="center"/>
        <w:rPr>
          <w:rFonts w:ascii="Arial" w:hAnsi="Arial" w:cs="Arial"/>
          <w:sz w:val="24"/>
          <w:szCs w:val="24"/>
        </w:rPr>
      </w:pPr>
    </w:p>
    <w:p w:rsidR="00147DD4" w:rsidRDefault="00147DD4" w:rsidP="00147DD4">
      <w:pPr>
        <w:jc w:val="center"/>
        <w:rPr>
          <w:rFonts w:ascii="Arial" w:hAnsi="Arial" w:cs="Arial"/>
          <w:sz w:val="24"/>
          <w:szCs w:val="24"/>
        </w:rPr>
      </w:pPr>
    </w:p>
    <w:p w:rsidR="00147DD4" w:rsidRDefault="00147DD4" w:rsidP="00147DD4">
      <w:pPr>
        <w:jc w:val="center"/>
        <w:rPr>
          <w:rFonts w:ascii="Arial" w:hAnsi="Arial" w:cs="Arial"/>
          <w:sz w:val="24"/>
          <w:szCs w:val="24"/>
        </w:rPr>
      </w:pPr>
    </w:p>
    <w:p w:rsidR="00147DD4" w:rsidRPr="00147DD4" w:rsidRDefault="00147DD4" w:rsidP="00147DD4">
      <w:pPr>
        <w:pStyle w:val="Default"/>
        <w:jc w:val="center"/>
        <w:rPr>
          <w:rFonts w:ascii="Arial" w:hAnsi="Arial" w:cs="Arial"/>
        </w:rPr>
      </w:pPr>
      <w:r w:rsidRPr="00147DD4">
        <w:rPr>
          <w:rFonts w:ascii="Arial" w:hAnsi="Arial" w:cs="Arial"/>
          <w:b/>
          <w:bCs/>
        </w:rPr>
        <w:lastRenderedPageBreak/>
        <w:t>EXPERIMENT 10:</w:t>
      </w:r>
    </w:p>
    <w:p w:rsidR="00147DD4" w:rsidRPr="00147DD4" w:rsidRDefault="00147DD4" w:rsidP="00147DD4">
      <w:pPr>
        <w:jc w:val="center"/>
        <w:rPr>
          <w:rFonts w:ascii="Arial" w:hAnsi="Arial" w:cs="Arial"/>
          <w:sz w:val="24"/>
          <w:szCs w:val="24"/>
        </w:rPr>
      </w:pPr>
      <w:r w:rsidRPr="00147DD4">
        <w:rPr>
          <w:rFonts w:ascii="Arial" w:hAnsi="Arial" w:cs="Arial"/>
          <w:b/>
          <w:bCs/>
          <w:sz w:val="24"/>
          <w:szCs w:val="24"/>
        </w:rPr>
        <w:t>DESIGN OF AIRCRAFT WING NUMERICAL MASTER DATA</w:t>
      </w:r>
    </w:p>
    <w:p w:rsidR="00AC04DF" w:rsidRDefault="00AC04DF"/>
    <w:p w:rsidR="00AC04DF" w:rsidRDefault="00AC04DF">
      <w:r>
        <w:rPr>
          <w:noProof/>
        </w:rPr>
        <w:drawing>
          <wp:inline distT="0" distB="0" distL="0" distR="0">
            <wp:extent cx="5943600" cy="5120391"/>
            <wp:effectExtent l="19050" t="0" r="0" b="0"/>
            <wp:docPr id="15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512039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C04DF" w:rsidRDefault="00AC04DF"/>
    <w:p w:rsidR="00147DD4" w:rsidRDefault="00147DD4"/>
    <w:p w:rsidR="00147DD4" w:rsidRDefault="00147DD4"/>
    <w:p w:rsidR="00147DD4" w:rsidRDefault="00147DD4"/>
    <w:p w:rsidR="00147DD4" w:rsidRDefault="00147DD4"/>
    <w:p w:rsidR="00147DD4" w:rsidRDefault="00147DD4"/>
    <w:p w:rsidR="00147DD4" w:rsidRPr="00B54F27" w:rsidRDefault="00147DD4" w:rsidP="00147DD4">
      <w:pPr>
        <w:pStyle w:val="Default"/>
        <w:jc w:val="center"/>
        <w:rPr>
          <w:rFonts w:ascii="Arial" w:hAnsi="Arial" w:cs="Arial"/>
        </w:rPr>
      </w:pPr>
      <w:r w:rsidRPr="00B54F27">
        <w:rPr>
          <w:rFonts w:ascii="Arial" w:hAnsi="Arial" w:cs="Arial"/>
          <w:b/>
          <w:bCs/>
        </w:rPr>
        <w:lastRenderedPageBreak/>
        <w:t>EXPERIMENT 11</w:t>
      </w:r>
    </w:p>
    <w:p w:rsidR="00147DD4" w:rsidRPr="00B54F27" w:rsidRDefault="00147DD4" w:rsidP="00147DD4">
      <w:pPr>
        <w:jc w:val="center"/>
        <w:rPr>
          <w:rFonts w:ascii="Arial" w:hAnsi="Arial" w:cs="Arial"/>
          <w:sz w:val="24"/>
          <w:szCs w:val="24"/>
        </w:rPr>
      </w:pPr>
      <w:r w:rsidRPr="00B54F27">
        <w:rPr>
          <w:rFonts w:ascii="Arial" w:hAnsi="Arial" w:cs="Arial"/>
          <w:b/>
          <w:bCs/>
          <w:sz w:val="24"/>
          <w:szCs w:val="24"/>
        </w:rPr>
        <w:t>DESIGN OF INTERNAL COMPONENTS OF AIRCRAFT WING</w:t>
      </w:r>
    </w:p>
    <w:p w:rsidR="00AC04DF" w:rsidRDefault="00AC04DF" w:rsidP="00147DD4">
      <w:pPr>
        <w:jc w:val="center"/>
      </w:pPr>
      <w:r>
        <w:rPr>
          <w:noProof/>
        </w:rPr>
        <w:drawing>
          <wp:inline distT="0" distB="0" distL="0" distR="0">
            <wp:extent cx="5335438" cy="3056238"/>
            <wp:effectExtent l="19050" t="0" r="0" b="0"/>
            <wp:docPr id="16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9166" cy="305837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C04DF" w:rsidRDefault="00AC04DF"/>
    <w:p w:rsidR="00AC04DF" w:rsidRDefault="00AC04DF" w:rsidP="00147DD4">
      <w:pPr>
        <w:jc w:val="center"/>
      </w:pPr>
      <w:r>
        <w:rPr>
          <w:noProof/>
        </w:rPr>
        <w:drawing>
          <wp:inline distT="0" distB="0" distL="0" distR="0">
            <wp:extent cx="4552950" cy="3511367"/>
            <wp:effectExtent l="19050" t="0" r="0" b="0"/>
            <wp:docPr id="17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56567" cy="351415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A1B06" w:rsidRDefault="003A1B06" w:rsidP="00147DD4">
      <w:pPr>
        <w:jc w:val="center"/>
      </w:pPr>
    </w:p>
    <w:sectPr w:rsidR="003A1B06" w:rsidSect="0052779B">
      <w:headerReference w:type="even" r:id="rId23"/>
      <w:headerReference w:type="default" r:id="rId24"/>
      <w:footerReference w:type="even" r:id="rId25"/>
      <w:footerReference w:type="default" r:id="rId26"/>
      <w:headerReference w:type="first" r:id="rId27"/>
      <w:footerReference w:type="first" r:id="rId28"/>
      <w:pgSz w:w="12240" w:h="15840"/>
      <w:pgMar w:top="1440" w:right="1440" w:bottom="1440" w:left="1440" w:header="450" w:footer="720" w:gutter="0"/>
      <w:cols w:space="720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001695" w:rsidRDefault="00001695" w:rsidP="0052779B">
      <w:pPr>
        <w:spacing w:after="0" w:line="240" w:lineRule="auto"/>
      </w:pPr>
      <w:r>
        <w:separator/>
      </w:r>
    </w:p>
  </w:endnote>
  <w:endnote w:type="continuationSeparator" w:id="0">
    <w:p w:rsidR="00001695" w:rsidRDefault="00001695" w:rsidP="0052779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B34CFB" w:rsidRDefault="00B34CFB">
    <w:pPr>
      <w:pStyle w:val="Footer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B34CFB" w:rsidRDefault="00B34CFB">
    <w:pPr>
      <w:pStyle w:val="Footer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B34CFB" w:rsidRDefault="00B34CFB">
    <w:pPr>
      <w:pStyle w:val="Footer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001695" w:rsidRDefault="00001695" w:rsidP="0052779B">
      <w:pPr>
        <w:spacing w:after="0" w:line="240" w:lineRule="auto"/>
      </w:pPr>
      <w:r>
        <w:separator/>
      </w:r>
    </w:p>
  </w:footnote>
  <w:footnote w:type="continuationSeparator" w:id="0">
    <w:p w:rsidR="00001695" w:rsidRDefault="00001695" w:rsidP="0052779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B34CFB" w:rsidRDefault="00B34CFB">
    <w:pPr>
      <w:pStyle w:val="Header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2779B" w:rsidRDefault="0052779B">
    <w:pPr>
      <w:pStyle w:val="Header"/>
    </w:pPr>
    <w:r w:rsidRPr="0052779B">
      <w:rPr>
        <w:noProof/>
      </w:rPr>
      <w:drawing>
        <wp:inline distT="0" distB="0" distL="0" distR="0">
          <wp:extent cx="4634587" cy="938117"/>
          <wp:effectExtent l="0" t="0" r="0" b="0"/>
          <wp:docPr id="20" name="image1.jpe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image1.jpe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4634587" cy="938117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B34CFB" w:rsidRDefault="00B34CFB">
    <w:pPr>
      <w:pStyle w:val="Header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26647FC3"/>
    <w:multiLevelType w:val="hybridMultilevel"/>
    <w:tmpl w:val="58D8F2C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39E368E2"/>
    <w:multiLevelType w:val="hybridMultilevel"/>
    <w:tmpl w:val="6D1C3E6C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3C3A33E5"/>
    <w:multiLevelType w:val="hybridMultilevel"/>
    <w:tmpl w:val="41B2C9B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611E7DD6"/>
    <w:multiLevelType w:val="hybridMultilevel"/>
    <w:tmpl w:val="790404D0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0"/>
  </w:num>
  <w:num w:numId="3">
    <w:abstractNumId w:val="3"/>
  </w:num>
  <w:num w:numId="4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6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840F72"/>
    <w:rsid w:val="00001695"/>
    <w:rsid w:val="00063F30"/>
    <w:rsid w:val="000702E1"/>
    <w:rsid w:val="00130E11"/>
    <w:rsid w:val="00133F35"/>
    <w:rsid w:val="00147DD4"/>
    <w:rsid w:val="00211B70"/>
    <w:rsid w:val="00301456"/>
    <w:rsid w:val="00361C56"/>
    <w:rsid w:val="003A1B06"/>
    <w:rsid w:val="0052779B"/>
    <w:rsid w:val="005B32D5"/>
    <w:rsid w:val="00633995"/>
    <w:rsid w:val="00673D63"/>
    <w:rsid w:val="00697FBE"/>
    <w:rsid w:val="006A0B89"/>
    <w:rsid w:val="0071199D"/>
    <w:rsid w:val="00770553"/>
    <w:rsid w:val="00796748"/>
    <w:rsid w:val="007E288D"/>
    <w:rsid w:val="00840F72"/>
    <w:rsid w:val="008C6095"/>
    <w:rsid w:val="00992137"/>
    <w:rsid w:val="009C3549"/>
    <w:rsid w:val="00AA57D5"/>
    <w:rsid w:val="00AC04DF"/>
    <w:rsid w:val="00B34CFB"/>
    <w:rsid w:val="00B54F27"/>
    <w:rsid w:val="00C813D6"/>
    <w:rsid w:val="00D000C2"/>
    <w:rsid w:val="00D776DD"/>
    <w:rsid w:val="00D82622"/>
    <w:rsid w:val="00DC37D1"/>
    <w:rsid w:val="00E75A53"/>
    <w:rsid w:val="00EB6817"/>
    <w:rsid w:val="00EB6E8C"/>
    <w:rsid w:val="00EC05A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82622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Default">
    <w:name w:val="Default"/>
    <w:rsid w:val="00840F72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styleId="ListParagraph">
    <w:name w:val="List Paragraph"/>
    <w:basedOn w:val="Normal"/>
    <w:uiPriority w:val="34"/>
    <w:qFormat/>
    <w:rsid w:val="00840F72"/>
    <w:pPr>
      <w:ind w:left="720"/>
      <w:contextualSpacing/>
    </w:pPr>
  </w:style>
  <w:style w:type="table" w:styleId="TableGrid">
    <w:name w:val="Table Grid"/>
    <w:basedOn w:val="TableNormal"/>
    <w:uiPriority w:val="59"/>
    <w:rsid w:val="00E75A53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D776D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D776DD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semiHidden/>
    <w:unhideWhenUsed/>
    <w:rsid w:val="0052779B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semiHidden/>
    <w:rsid w:val="0052779B"/>
  </w:style>
  <w:style w:type="paragraph" w:styleId="Footer">
    <w:name w:val="footer"/>
    <w:basedOn w:val="Normal"/>
    <w:link w:val="FooterChar"/>
    <w:uiPriority w:val="99"/>
    <w:semiHidden/>
    <w:unhideWhenUsed/>
    <w:rsid w:val="0052779B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semiHidden/>
    <w:rsid w:val="0052779B"/>
  </w:style>
  <w:style w:type="paragraph" w:styleId="NoSpacing">
    <w:name w:val="No Spacing"/>
    <w:uiPriority w:val="1"/>
    <w:qFormat/>
    <w:rsid w:val="00301456"/>
    <w:pPr>
      <w:spacing w:after="0" w:line="240" w:lineRule="auto"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556939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1853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image" Target="media/image6.emf"/><Relationship Id="rId18" Type="http://schemas.openxmlformats.org/officeDocument/2006/relationships/image" Target="media/image11.emf"/><Relationship Id="rId26" Type="http://schemas.openxmlformats.org/officeDocument/2006/relationships/footer" Target="footer2.xml"/><Relationship Id="rId3" Type="http://schemas.openxmlformats.org/officeDocument/2006/relationships/styles" Target="styles.xml"/><Relationship Id="rId21" Type="http://schemas.openxmlformats.org/officeDocument/2006/relationships/image" Target="media/image14.emf"/><Relationship Id="rId7" Type="http://schemas.openxmlformats.org/officeDocument/2006/relationships/endnotes" Target="endnotes.xml"/><Relationship Id="rId12" Type="http://schemas.openxmlformats.org/officeDocument/2006/relationships/image" Target="media/image5.emf"/><Relationship Id="rId17" Type="http://schemas.openxmlformats.org/officeDocument/2006/relationships/image" Target="media/image10.emf"/><Relationship Id="rId25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image" Target="media/image9.emf"/><Relationship Id="rId20" Type="http://schemas.openxmlformats.org/officeDocument/2006/relationships/image" Target="media/image13.emf"/><Relationship Id="rId29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emf"/><Relationship Id="rId24" Type="http://schemas.openxmlformats.org/officeDocument/2006/relationships/header" Target="header2.xml"/><Relationship Id="rId5" Type="http://schemas.openxmlformats.org/officeDocument/2006/relationships/webSettings" Target="webSettings.xml"/><Relationship Id="rId15" Type="http://schemas.openxmlformats.org/officeDocument/2006/relationships/image" Target="media/image8.emf"/><Relationship Id="rId23" Type="http://schemas.openxmlformats.org/officeDocument/2006/relationships/header" Target="header1.xml"/><Relationship Id="rId28" Type="http://schemas.openxmlformats.org/officeDocument/2006/relationships/footer" Target="footer3.xml"/><Relationship Id="rId10" Type="http://schemas.openxmlformats.org/officeDocument/2006/relationships/image" Target="media/image3.emf"/><Relationship Id="rId19" Type="http://schemas.openxmlformats.org/officeDocument/2006/relationships/image" Target="media/image12.emf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image" Target="media/image7.emf"/><Relationship Id="rId22" Type="http://schemas.openxmlformats.org/officeDocument/2006/relationships/image" Target="media/image15.emf"/><Relationship Id="rId27" Type="http://schemas.openxmlformats.org/officeDocument/2006/relationships/header" Target="header3.xml"/><Relationship Id="rId30" Type="http://schemas.openxmlformats.org/officeDocument/2006/relationships/theme" Target="theme/theme1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6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EC45211A-7D52-4663-ABCE-EE15DEC8A63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</TotalTime>
  <Pages>15</Pages>
  <Words>285</Words>
  <Characters>1627</Characters>
  <Application>Microsoft Office Word</Application>
  <DocSecurity>0</DocSecurity>
  <Lines>13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1909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Dell</dc:creator>
  <cp:lastModifiedBy>Dell</cp:lastModifiedBy>
  <cp:revision>5</cp:revision>
  <cp:lastPrinted>2020-05-18T09:28:00Z</cp:lastPrinted>
  <dcterms:created xsi:type="dcterms:W3CDTF">2020-05-20T07:14:00Z</dcterms:created>
  <dcterms:modified xsi:type="dcterms:W3CDTF">2020-05-20T07:24:00Z</dcterms:modified>
</cp:coreProperties>
</file>